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22FE1E3" w14:textId="77777777" w:rsidR="00940C79" w:rsidRDefault="00940C79" w:rsidP="00AD169B">
      <w:pPr>
        <w:spacing w:after="0" w:line="23" w:lineRule="atLeast"/>
        <w:ind w:left="0" w:right="-428"/>
        <w:jc w:val="center"/>
        <w:rPr>
          <w:rFonts w:ascii="Times New Roman" w:hAnsi="Times New Roman" w:cs="Times New Roman"/>
          <w:b/>
          <w:sz w:val="28"/>
          <w:szCs w:val="28"/>
          <w:lang w:eastAsia="pl-PL"/>
        </w:rPr>
      </w:pPr>
      <w:r w:rsidRPr="00AD169B">
        <w:rPr>
          <w:rFonts w:ascii="Times New Roman" w:hAnsi="Times New Roman" w:cs="Times New Roman"/>
          <w:b/>
          <w:sz w:val="28"/>
          <w:szCs w:val="28"/>
          <w:lang w:eastAsia="pl-PL"/>
        </w:rPr>
        <w:t xml:space="preserve">OPIS PRZEDMIOTU ZAMÓWIENIA </w:t>
      </w:r>
    </w:p>
    <w:p w14:paraId="3A79E0DF" w14:textId="77777777" w:rsidR="007C0274" w:rsidRPr="00AD169B" w:rsidRDefault="007C0274" w:rsidP="00AD169B">
      <w:pPr>
        <w:spacing w:after="0" w:line="23" w:lineRule="atLeast"/>
        <w:ind w:left="0" w:right="-428"/>
        <w:jc w:val="center"/>
        <w:rPr>
          <w:rFonts w:ascii="Times New Roman" w:hAnsi="Times New Roman" w:cs="Times New Roman"/>
          <w:b/>
          <w:sz w:val="28"/>
          <w:szCs w:val="28"/>
          <w:lang w:eastAsia="pl-PL"/>
        </w:rPr>
      </w:pPr>
    </w:p>
    <w:p w14:paraId="1D51E4E1" w14:textId="4452A2BD" w:rsidR="007C0274" w:rsidRPr="00217C57" w:rsidRDefault="00217C57" w:rsidP="00217C57">
      <w:pPr>
        <w:spacing w:after="0" w:line="23" w:lineRule="atLeast"/>
        <w:ind w:left="0" w:right="-428"/>
        <w:jc w:val="left"/>
        <w:rPr>
          <w:rFonts w:ascii="Times New Roman" w:eastAsia="Calibri" w:hAnsi="Times New Roman" w:cs="Times New Roman"/>
          <w:b/>
          <w:bCs/>
          <w:sz w:val="32"/>
          <w:szCs w:val="32"/>
        </w:rPr>
      </w:pPr>
      <w:r w:rsidRPr="00217C57">
        <w:rPr>
          <w:rFonts w:ascii="Times New Roman" w:eastAsia="Calibri" w:hAnsi="Times New Roman" w:cs="Times New Roman"/>
          <w:b/>
          <w:bCs/>
          <w:sz w:val="32"/>
          <w:szCs w:val="32"/>
        </w:rPr>
        <w:t xml:space="preserve">„Konserwacja rowów melioracyjnych </w:t>
      </w:r>
      <w:r w:rsidR="00CA0D21">
        <w:rPr>
          <w:rFonts w:ascii="Times New Roman" w:eastAsia="Calibri" w:hAnsi="Times New Roman" w:cs="Times New Roman"/>
          <w:b/>
          <w:bCs/>
          <w:sz w:val="32"/>
          <w:szCs w:val="32"/>
        </w:rPr>
        <w:t>w miejscowościach Kaszów i Siemiradz</w:t>
      </w:r>
      <w:r w:rsidRPr="00217C57">
        <w:rPr>
          <w:rFonts w:ascii="Times New Roman" w:eastAsia="Calibri" w:hAnsi="Times New Roman" w:cs="Times New Roman"/>
          <w:b/>
          <w:bCs/>
          <w:sz w:val="32"/>
          <w:szCs w:val="32"/>
        </w:rPr>
        <w:t>”</w:t>
      </w:r>
    </w:p>
    <w:p w14:paraId="6D9D09F7" w14:textId="1B0C832F" w:rsidR="00940C79" w:rsidRPr="00AD169B" w:rsidRDefault="00940C79" w:rsidP="00AD169B">
      <w:pPr>
        <w:spacing w:after="0" w:line="23" w:lineRule="atLeast"/>
        <w:ind w:left="0" w:right="-428"/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  <w:r w:rsidRPr="00AD169B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 xml:space="preserve">Część </w:t>
      </w:r>
      <w:r w:rsidR="00815FC2" w:rsidRPr="00AD169B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>1</w:t>
      </w:r>
      <w:r w:rsidRPr="00AD169B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 xml:space="preserve"> </w:t>
      </w:r>
      <w:r w:rsidR="00AD169B" w:rsidRPr="00AD169B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 xml:space="preserve">Konserwacja rowów melioracyjnych w miejscowości </w:t>
      </w:r>
      <w:r w:rsidR="00CA0D21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>Kaszów</w:t>
      </w:r>
    </w:p>
    <w:p w14:paraId="2476B3D1" w14:textId="77777777" w:rsidR="00886E37" w:rsidRPr="00AD169B" w:rsidRDefault="00886E37" w:rsidP="00AD169B">
      <w:pPr>
        <w:spacing w:before="0" w:after="0" w:line="23" w:lineRule="atLeast"/>
        <w:ind w:left="0" w:right="-428"/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78DD1BFC" w14:textId="60F3B75A" w:rsidR="0011795E" w:rsidRPr="00AD169B" w:rsidRDefault="00886E37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lang w:eastAsia="pl-PL"/>
        </w:rPr>
      </w:pPr>
      <w:r w:rsidRPr="00AD169B">
        <w:rPr>
          <w:rFonts w:ascii="Times New Roman" w:hAnsi="Times New Roman" w:cs="Times New Roman"/>
          <w:b/>
          <w:lang w:eastAsia="pl-PL"/>
        </w:rPr>
        <w:t xml:space="preserve">Ogólna charakterystyka </w:t>
      </w:r>
      <w:r w:rsidR="00AD169B">
        <w:rPr>
          <w:rFonts w:ascii="Times New Roman" w:hAnsi="Times New Roman" w:cs="Times New Roman"/>
          <w:b/>
          <w:lang w:eastAsia="pl-PL"/>
        </w:rPr>
        <w:t xml:space="preserve">i lokalizacja </w:t>
      </w:r>
      <w:r w:rsidRPr="00AD169B">
        <w:rPr>
          <w:rFonts w:ascii="Times New Roman" w:hAnsi="Times New Roman" w:cs="Times New Roman"/>
          <w:b/>
          <w:lang w:eastAsia="pl-PL"/>
        </w:rPr>
        <w:t>obiektu</w:t>
      </w:r>
    </w:p>
    <w:p w14:paraId="0736AE6D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4971412E" w14:textId="58B37513" w:rsidR="00107156" w:rsidRPr="002F1E8E" w:rsidRDefault="00335833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 xml:space="preserve">Rowy </w:t>
      </w:r>
      <w:r w:rsidR="00AD169B" w:rsidRPr="002F1E8E">
        <w:rPr>
          <w:rFonts w:ascii="Times New Roman" w:eastAsia="Calibri" w:hAnsi="Times New Roman" w:cs="Times New Roman"/>
          <w:i/>
          <w:sz w:val="20"/>
          <w:szCs w:val="20"/>
        </w:rPr>
        <w:t xml:space="preserve">melioracyjne w sołectwie </w:t>
      </w:r>
      <w:r w:rsidR="00CA0D21">
        <w:rPr>
          <w:rFonts w:ascii="Times New Roman" w:eastAsia="Calibri" w:hAnsi="Times New Roman" w:cs="Times New Roman"/>
          <w:i/>
          <w:sz w:val="20"/>
          <w:szCs w:val="20"/>
        </w:rPr>
        <w:t>Kaszów</w:t>
      </w:r>
      <w:r w:rsidR="003D281A" w:rsidRPr="002F1E8E">
        <w:rPr>
          <w:rFonts w:ascii="Times New Roman" w:eastAsia="Calibri" w:hAnsi="Times New Roman" w:cs="Times New Roman"/>
          <w:i/>
          <w:sz w:val="20"/>
          <w:szCs w:val="20"/>
        </w:rPr>
        <w:t>,</w:t>
      </w:r>
      <w:r w:rsidR="00AD169B" w:rsidRPr="002F1E8E">
        <w:rPr>
          <w:rFonts w:ascii="Times New Roman" w:eastAsia="Calibri" w:hAnsi="Times New Roman" w:cs="Times New Roman"/>
          <w:i/>
          <w:sz w:val="20"/>
          <w:szCs w:val="20"/>
        </w:rPr>
        <w:t xml:space="preserve"> gmina Stara Błotnica, powiat białobrzeski zlokalizowane na działkach</w:t>
      </w:r>
      <w:r w:rsidR="00AD169B" w:rsidRPr="002F1E8E">
        <w:rPr>
          <w:rFonts w:ascii="Times New Roman" w:hAnsi="Times New Roman" w:cs="Times New Roman"/>
          <w:sz w:val="20"/>
          <w:szCs w:val="20"/>
        </w:rPr>
        <w:t xml:space="preserve"> </w:t>
      </w:r>
      <w:r w:rsidR="002F1E8E" w:rsidRPr="002F1E8E">
        <w:rPr>
          <w:rFonts w:ascii="Times New Roman" w:hAnsi="Times New Roman" w:cs="Times New Roman"/>
          <w:sz w:val="20"/>
          <w:szCs w:val="20"/>
        </w:rPr>
        <w:br/>
      </w:r>
      <w:r w:rsidR="00AD169B" w:rsidRPr="002F1E8E">
        <w:rPr>
          <w:rFonts w:ascii="Times New Roman" w:eastAsia="Calibri" w:hAnsi="Times New Roman" w:cs="Times New Roman"/>
          <w:i/>
          <w:sz w:val="20"/>
          <w:szCs w:val="20"/>
        </w:rPr>
        <w:t xml:space="preserve">nr. </w:t>
      </w:r>
      <w:r w:rsidR="00CA0D21" w:rsidRPr="00CA0D21">
        <w:rPr>
          <w:rFonts w:ascii="Times New Roman" w:eastAsia="Calibri" w:hAnsi="Times New Roman" w:cs="Times New Roman"/>
          <w:i/>
          <w:sz w:val="20"/>
          <w:szCs w:val="20"/>
        </w:rPr>
        <w:t>78; 79; 80; 81; 36; 83/1; 83/2; 84/1; 84/3; 85; 86; 88; 111/1; 111/2; 112; 113; 114; 116; 117; 118; 11</w:t>
      </w:r>
      <w:r w:rsidR="00CA0D21">
        <w:rPr>
          <w:rFonts w:ascii="Times New Roman" w:eastAsia="Calibri" w:hAnsi="Times New Roman" w:cs="Times New Roman"/>
          <w:i/>
          <w:sz w:val="20"/>
          <w:szCs w:val="20"/>
        </w:rPr>
        <w:t xml:space="preserve">9; 120; 121; 122; 123; 124; 126 – </w:t>
      </w:r>
      <w:r w:rsidR="00CA0D21" w:rsidRPr="00CA0D21">
        <w:rPr>
          <w:rFonts w:ascii="Times New Roman" w:eastAsia="Calibri" w:hAnsi="Times New Roman" w:cs="Times New Roman"/>
          <w:b/>
          <w:i/>
          <w:sz w:val="20"/>
          <w:szCs w:val="20"/>
        </w:rPr>
        <w:t>długość 500 m.</w:t>
      </w:r>
    </w:p>
    <w:p w14:paraId="3F819E1F" w14:textId="77777777" w:rsidR="003D281A" w:rsidRPr="002F1E8E" w:rsidRDefault="003D281A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767986E1" w14:textId="708607D7" w:rsidR="007C0274" w:rsidRDefault="003646FC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Sytuacja:</w:t>
      </w:r>
    </w:p>
    <w:p w14:paraId="60E7AC9A" w14:textId="77777777" w:rsidR="00CA0D21" w:rsidRDefault="00CA0D21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776EF109" w14:textId="5EDA05A9" w:rsidR="003646FC" w:rsidRDefault="00CA0D21" w:rsidP="003646FC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  <w:r w:rsidRPr="00CA0D21">
        <w:rPr>
          <w:rFonts w:ascii="Calibri" w:eastAsia="Calibri" w:hAnsi="Calibri" w:cs="Times New Roman"/>
          <w:noProof/>
          <w:lang w:eastAsia="pl-PL"/>
        </w:rPr>
        <w:drawing>
          <wp:inline distT="0" distB="0" distL="0" distR="0" wp14:anchorId="373E2108" wp14:editId="5964BB7A">
            <wp:extent cx="6188075" cy="2647950"/>
            <wp:effectExtent l="0" t="0" r="317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070" t="21518" b="4595"/>
                    <a:stretch/>
                  </pic:blipFill>
                  <pic:spPr bwMode="auto">
                    <a:xfrm>
                      <a:off x="0" y="0"/>
                      <a:ext cx="6196074" cy="26513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4839D" w14:textId="77777777" w:rsidR="007C0274" w:rsidRDefault="007C0274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F386E1C" w14:textId="05C84EDC" w:rsidR="007C0274" w:rsidRDefault="003646FC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Lokalizacja</w:t>
      </w:r>
    </w:p>
    <w:p w14:paraId="32D5868F" w14:textId="77777777" w:rsidR="00CA0D21" w:rsidRDefault="00CA0D21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409EB522" w14:textId="2A844544" w:rsidR="0046186D" w:rsidRPr="00AD169B" w:rsidRDefault="00CA0D21" w:rsidP="00CA0D21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  <w:r w:rsidRPr="00CA0D21">
        <w:rPr>
          <w:rFonts w:ascii="Calibri" w:eastAsia="Calibri" w:hAnsi="Calibri" w:cs="Times New Roman"/>
          <w:noProof/>
          <w:lang w:eastAsia="pl-PL"/>
        </w:rPr>
        <w:drawing>
          <wp:inline distT="0" distB="0" distL="0" distR="0" wp14:anchorId="1D923838" wp14:editId="66E1F6DC">
            <wp:extent cx="6188434" cy="2934335"/>
            <wp:effectExtent l="0" t="0" r="317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4284" t="22280" b="4976"/>
                    <a:stretch/>
                  </pic:blipFill>
                  <pic:spPr bwMode="auto">
                    <a:xfrm>
                      <a:off x="0" y="0"/>
                      <a:ext cx="6195531" cy="2937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1DBD2C" w14:textId="5834437C" w:rsidR="001B6E6E" w:rsidRPr="00AD169B" w:rsidRDefault="00886E37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lang w:eastAsia="pl-PL"/>
        </w:rPr>
      </w:pPr>
      <w:r w:rsidRPr="00AD169B">
        <w:rPr>
          <w:rFonts w:ascii="Times New Roman" w:hAnsi="Times New Roman" w:cs="Times New Roman"/>
          <w:b/>
          <w:lang w:eastAsia="pl-PL"/>
        </w:rPr>
        <w:lastRenderedPageBreak/>
        <w:t xml:space="preserve">Opis wymagań dotyczących wykonania usług </w:t>
      </w:r>
    </w:p>
    <w:p w14:paraId="1B151FF8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5D03ABA8" w14:textId="77777777" w:rsidR="00F52A66" w:rsidRPr="00AD169B" w:rsidRDefault="00001B17" w:rsidP="00AD169B">
      <w:pPr>
        <w:spacing w:before="0" w:after="0" w:line="23" w:lineRule="atLeast"/>
        <w:ind w:left="0" w:right="-428" w:firstLine="342"/>
        <w:rPr>
          <w:rFonts w:ascii="Times New Roman" w:hAnsi="Times New Roman" w:cs="Times New Roman"/>
          <w:b/>
          <w:i/>
        </w:rPr>
      </w:pPr>
      <w:r w:rsidRPr="00AD169B">
        <w:rPr>
          <w:rFonts w:ascii="Times New Roman" w:hAnsi="Times New Roman" w:cs="Times New Roman"/>
          <w:b/>
          <w:i/>
        </w:rPr>
        <w:t>Informacje o terenie prowadzenia</w:t>
      </w:r>
      <w:r w:rsidR="001D21C7" w:rsidRPr="00AD169B">
        <w:rPr>
          <w:rFonts w:ascii="Times New Roman" w:hAnsi="Times New Roman" w:cs="Times New Roman"/>
          <w:b/>
          <w:i/>
        </w:rPr>
        <w:t xml:space="preserve"> prac</w:t>
      </w:r>
    </w:p>
    <w:p w14:paraId="7DF9AF75" w14:textId="3F345187" w:rsidR="00001B17" w:rsidRPr="00AD169B" w:rsidRDefault="00001B17" w:rsidP="00AD169B">
      <w:pPr>
        <w:pStyle w:val="Akapitzlist"/>
        <w:numPr>
          <w:ilvl w:val="0"/>
          <w:numId w:val="10"/>
        </w:numPr>
        <w:tabs>
          <w:tab w:val="left" w:pos="1418"/>
        </w:tabs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 xml:space="preserve">Organizacja </w:t>
      </w:r>
      <w:r w:rsidR="001D21C7" w:rsidRPr="00AD169B">
        <w:rPr>
          <w:rFonts w:ascii="Times New Roman" w:hAnsi="Times New Roman"/>
          <w:b/>
          <w:i/>
        </w:rPr>
        <w:t>prac</w:t>
      </w:r>
      <w:r w:rsidRPr="00AD169B">
        <w:rPr>
          <w:rFonts w:ascii="Times New Roman" w:hAnsi="Times New Roman"/>
          <w:b/>
          <w:i/>
        </w:rPr>
        <w:t>:</w:t>
      </w:r>
    </w:p>
    <w:p w14:paraId="6606EA8C" w14:textId="72B68F0E" w:rsidR="00E443AE" w:rsidRPr="00AD169B" w:rsidRDefault="00131C37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 xml:space="preserve">Prace należy prowadzić od dołu ku górze </w:t>
      </w:r>
      <w:r w:rsidR="00AD169B">
        <w:rPr>
          <w:rFonts w:ascii="Times New Roman" w:hAnsi="Times New Roman" w:cs="Times New Roman"/>
          <w:i/>
          <w:sz w:val="20"/>
          <w:szCs w:val="20"/>
        </w:rPr>
        <w:t>cieku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aby zapewnić swobodny odpływ wód.</w:t>
      </w:r>
    </w:p>
    <w:p w14:paraId="25919E96" w14:textId="641B60BF" w:rsidR="0058261F" w:rsidRPr="00AD169B" w:rsidRDefault="0058261F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p w14:paraId="61F8F684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p w14:paraId="4AAD42F5" w14:textId="4DCCBB91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Zabezpieczenie interesu osób trzecich:</w:t>
      </w:r>
    </w:p>
    <w:p w14:paraId="624810FE" w14:textId="2AF182C5" w:rsidR="00450B3C" w:rsidRPr="00AD169B" w:rsidRDefault="00001B17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>Wykonawca</w:t>
      </w:r>
      <w:r w:rsidR="00787459" w:rsidRPr="00AD169B">
        <w:rPr>
          <w:rFonts w:ascii="Times New Roman" w:hAnsi="Times New Roman" w:cs="Times New Roman"/>
          <w:i/>
          <w:sz w:val="20"/>
          <w:szCs w:val="20"/>
        </w:rPr>
        <w:t xml:space="preserve"> dołoży wszelkich starań, aby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787459" w:rsidRPr="00AD169B">
        <w:rPr>
          <w:rFonts w:ascii="Times New Roman" w:hAnsi="Times New Roman" w:cs="Times New Roman"/>
          <w:i/>
          <w:sz w:val="20"/>
          <w:szCs w:val="20"/>
        </w:rPr>
        <w:t>ewentualne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szkody spow</w:t>
      </w:r>
      <w:r w:rsidR="00605F74" w:rsidRPr="00AD169B">
        <w:rPr>
          <w:rFonts w:ascii="Times New Roman" w:hAnsi="Times New Roman" w:cs="Times New Roman"/>
          <w:i/>
          <w:sz w:val="20"/>
          <w:szCs w:val="20"/>
        </w:rPr>
        <w:t xml:space="preserve">odowane przez jego działania </w:t>
      </w:r>
      <w:r w:rsidR="00E443AE" w:rsidRPr="00AD169B">
        <w:rPr>
          <w:rFonts w:ascii="Times New Roman" w:hAnsi="Times New Roman" w:cs="Times New Roman"/>
          <w:i/>
          <w:sz w:val="20"/>
          <w:szCs w:val="20"/>
        </w:rPr>
        <w:t xml:space="preserve">podczas wykonywania zamówienia </w:t>
      </w:r>
      <w:r w:rsidR="00605F74" w:rsidRPr="00AD169B">
        <w:rPr>
          <w:rFonts w:ascii="Times New Roman" w:hAnsi="Times New Roman" w:cs="Times New Roman"/>
          <w:i/>
          <w:sz w:val="20"/>
          <w:szCs w:val="20"/>
        </w:rPr>
        <w:t>na </w:t>
      </w:r>
      <w:r w:rsidRPr="00AD169B">
        <w:rPr>
          <w:rFonts w:ascii="Times New Roman" w:hAnsi="Times New Roman" w:cs="Times New Roman"/>
          <w:i/>
          <w:sz w:val="20"/>
          <w:szCs w:val="20"/>
        </w:rPr>
        <w:t>rzecz osób trzecich</w:t>
      </w:r>
      <w:r w:rsidR="000D06CA"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E27224" w:rsidRPr="00AD169B">
        <w:rPr>
          <w:rFonts w:ascii="Times New Roman" w:hAnsi="Times New Roman" w:cs="Times New Roman"/>
          <w:i/>
          <w:sz w:val="20"/>
          <w:szCs w:val="20"/>
        </w:rPr>
        <w:t>(zniszczenie upraw</w:t>
      </w:r>
      <w:r w:rsidR="002C56BC" w:rsidRPr="00AD169B">
        <w:rPr>
          <w:rFonts w:ascii="Times New Roman" w:hAnsi="Times New Roman" w:cs="Times New Roman"/>
          <w:i/>
          <w:sz w:val="20"/>
          <w:szCs w:val="20"/>
        </w:rPr>
        <w:t>, ogrodzeń</w:t>
      </w:r>
      <w:r w:rsidR="00E27224" w:rsidRPr="00AD169B">
        <w:rPr>
          <w:rFonts w:ascii="Times New Roman" w:hAnsi="Times New Roman" w:cs="Times New Roman"/>
          <w:i/>
          <w:sz w:val="20"/>
          <w:szCs w:val="20"/>
        </w:rPr>
        <w:t>)</w:t>
      </w:r>
      <w:r w:rsidR="007F00F3" w:rsidRPr="00AD169B">
        <w:rPr>
          <w:rFonts w:ascii="Times New Roman" w:hAnsi="Times New Roman" w:cs="Times New Roman"/>
          <w:i/>
          <w:sz w:val="20"/>
          <w:szCs w:val="20"/>
        </w:rPr>
        <w:t xml:space="preserve"> zostały</w:t>
      </w:r>
      <w:r w:rsidR="00787459" w:rsidRPr="00AD169B">
        <w:rPr>
          <w:rFonts w:ascii="Times New Roman" w:hAnsi="Times New Roman" w:cs="Times New Roman"/>
          <w:i/>
          <w:sz w:val="20"/>
          <w:szCs w:val="20"/>
        </w:rPr>
        <w:t xml:space="preserve"> zminimalizowane</w:t>
      </w:r>
      <w:r w:rsidR="00C81C62" w:rsidRPr="00AD169B">
        <w:rPr>
          <w:rFonts w:ascii="Times New Roman" w:hAnsi="Times New Roman" w:cs="Times New Roman"/>
          <w:i/>
          <w:sz w:val="20"/>
          <w:szCs w:val="20"/>
        </w:rPr>
        <w:t xml:space="preserve">. </w:t>
      </w:r>
      <w:r w:rsidR="00450B3C" w:rsidRPr="00AD169B">
        <w:rPr>
          <w:rFonts w:ascii="Times New Roman" w:hAnsi="Times New Roman" w:cs="Times New Roman"/>
          <w:i/>
          <w:sz w:val="20"/>
          <w:szCs w:val="20"/>
        </w:rPr>
        <w:t>W przypadku ich powstania w</w:t>
      </w:r>
      <w:r w:rsidR="00C81C62" w:rsidRPr="00AD169B">
        <w:rPr>
          <w:rFonts w:ascii="Times New Roman" w:hAnsi="Times New Roman" w:cs="Times New Roman"/>
          <w:i/>
          <w:sz w:val="20"/>
          <w:szCs w:val="20"/>
        </w:rPr>
        <w:t>ykonawca przedłoży o</w:t>
      </w:r>
      <w:r w:rsidR="00B57E36" w:rsidRPr="00AD169B">
        <w:rPr>
          <w:rFonts w:ascii="Times New Roman" w:hAnsi="Times New Roman" w:cs="Times New Roman"/>
          <w:i/>
          <w:sz w:val="20"/>
          <w:szCs w:val="20"/>
        </w:rPr>
        <w:t xml:space="preserve">świadczenie o zaspokojeniu roszczeń osób </w:t>
      </w:r>
      <w:r w:rsidR="00C81C62" w:rsidRPr="00AD169B">
        <w:rPr>
          <w:rFonts w:ascii="Times New Roman" w:hAnsi="Times New Roman" w:cs="Times New Roman"/>
          <w:i/>
          <w:sz w:val="20"/>
          <w:szCs w:val="20"/>
        </w:rPr>
        <w:t>trzecich</w:t>
      </w:r>
      <w:r w:rsidR="00450B3C" w:rsidRPr="00AD169B">
        <w:rPr>
          <w:rFonts w:ascii="Times New Roman" w:hAnsi="Times New Roman" w:cs="Times New Roman"/>
          <w:i/>
          <w:sz w:val="20"/>
          <w:szCs w:val="20"/>
        </w:rPr>
        <w:t xml:space="preserve"> (naprawienie szkody).</w:t>
      </w:r>
    </w:p>
    <w:p w14:paraId="154A3AA8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p w14:paraId="1F6E67DF" w14:textId="5E5BD183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Ochrona środowiska:</w:t>
      </w:r>
    </w:p>
    <w:p w14:paraId="691E1D55" w14:textId="43D6FA25" w:rsidR="0054210A" w:rsidRPr="00AD169B" w:rsidRDefault="004F406D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  <w:bookmarkStart w:id="0" w:name="_Hlk30059903"/>
      <w:r w:rsidRPr="00AD169B">
        <w:rPr>
          <w:rFonts w:ascii="Times New Roman" w:hAnsi="Times New Roman" w:cs="Times New Roman"/>
          <w:i/>
          <w:sz w:val="20"/>
          <w:szCs w:val="20"/>
        </w:rPr>
        <w:t>W trakcie realizacji prac, wykonawca jest zobowiązany znać i stosować się do przepisów zawartych w art. 118b pkt.4 w związku z art. 118 ustawy z dnia 16 kwietnia 2004 r. o ochronie przyrody (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>tj.</w:t>
      </w:r>
      <w:r w:rsidR="0015211F">
        <w:rPr>
          <w:rFonts w:ascii="Times New Roman" w:hAnsi="Times New Roman" w:cs="Times New Roman"/>
          <w:i/>
          <w:sz w:val="20"/>
          <w:szCs w:val="20"/>
        </w:rPr>
        <w:t xml:space="preserve"> z dnia 21 lipca 2025 r.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15211F">
        <w:rPr>
          <w:rFonts w:ascii="Times New Roman" w:hAnsi="Times New Roman" w:cs="Times New Roman"/>
          <w:i/>
          <w:sz w:val="20"/>
          <w:szCs w:val="20"/>
        </w:rPr>
        <w:t>Dz.U. z 2024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 r. 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poz. </w:t>
      </w:r>
      <w:r w:rsidR="0015211F">
        <w:rPr>
          <w:rFonts w:ascii="Times New Roman" w:hAnsi="Times New Roman" w:cs="Times New Roman"/>
          <w:i/>
          <w:sz w:val="20"/>
          <w:szCs w:val="20"/>
        </w:rPr>
        <w:t>1478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Pr="00AD169B">
        <w:rPr>
          <w:rFonts w:ascii="Times New Roman" w:hAnsi="Times New Roman" w:cs="Times New Roman"/>
          <w:i/>
          <w:sz w:val="20"/>
          <w:szCs w:val="20"/>
        </w:rPr>
        <w:t>z późn. zmianami), oraz w nawiązaniu do art. 227 ust. 3 ustawy z dnia 20 lipca 2017 r. Prawo wodne (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tj. z dnia </w:t>
      </w:r>
      <w:r w:rsidR="0015211F">
        <w:rPr>
          <w:rFonts w:ascii="Times New Roman" w:hAnsi="Times New Roman" w:cs="Times New Roman"/>
          <w:i/>
          <w:sz w:val="20"/>
          <w:szCs w:val="20"/>
        </w:rPr>
        <w:t>21 lipca 2025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>r. Dz.U. z 2023 r. poz. 1478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z późn. zmianami).</w:t>
      </w:r>
      <w:r w:rsidR="0054210A" w:rsidRPr="00AD169B">
        <w:rPr>
          <w:rFonts w:ascii="Times New Roman" w:hAnsi="Times New Roman" w:cs="Times New Roman"/>
          <w:i/>
          <w:sz w:val="20"/>
          <w:szCs w:val="20"/>
        </w:rPr>
        <w:t xml:space="preserve"> Przewidywany termin rozpoczęcia prac utrz</w:t>
      </w:r>
      <w:r w:rsidR="0015211F">
        <w:rPr>
          <w:rFonts w:ascii="Times New Roman" w:hAnsi="Times New Roman" w:cs="Times New Roman"/>
          <w:i/>
          <w:sz w:val="20"/>
          <w:szCs w:val="20"/>
        </w:rPr>
        <w:t xml:space="preserve">ymaniowych - po 15 sierpnia 2025 </w:t>
      </w:r>
      <w:r w:rsidR="0054210A" w:rsidRPr="00AD169B">
        <w:rPr>
          <w:rFonts w:ascii="Times New Roman" w:hAnsi="Times New Roman" w:cs="Times New Roman"/>
          <w:i/>
          <w:sz w:val="20"/>
          <w:szCs w:val="20"/>
        </w:rPr>
        <w:t>r.</w:t>
      </w:r>
    </w:p>
    <w:p w14:paraId="64CE4DC5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bookmarkEnd w:id="0"/>
    <w:p w14:paraId="7A410236" w14:textId="4A5E5135" w:rsidR="00992812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Warunki BHP:</w:t>
      </w:r>
    </w:p>
    <w:p w14:paraId="0B95958A" w14:textId="374AFFE3" w:rsidR="00C60ABE" w:rsidRPr="00AD169B" w:rsidRDefault="00992812" w:rsidP="00AD169B">
      <w:pPr>
        <w:pStyle w:val="Akapitzlist"/>
        <w:spacing w:after="0" w:line="23" w:lineRule="atLeast"/>
        <w:ind w:left="0" w:right="-428"/>
        <w:jc w:val="both"/>
        <w:rPr>
          <w:rFonts w:ascii="Times New Roman" w:hAnsi="Times New Roman"/>
          <w:i/>
          <w:sz w:val="20"/>
          <w:szCs w:val="20"/>
        </w:rPr>
      </w:pPr>
      <w:r w:rsidRPr="00AD169B">
        <w:rPr>
          <w:rFonts w:ascii="Times New Roman" w:hAnsi="Times New Roman"/>
          <w:i/>
          <w:sz w:val="20"/>
          <w:szCs w:val="20"/>
        </w:rPr>
        <w:t xml:space="preserve">Podczas realizacji zamówienia </w:t>
      </w:r>
      <w:r w:rsidR="00450B3C" w:rsidRPr="00AD169B">
        <w:rPr>
          <w:rFonts w:ascii="Times New Roman" w:hAnsi="Times New Roman"/>
          <w:i/>
          <w:sz w:val="20"/>
          <w:szCs w:val="20"/>
        </w:rPr>
        <w:t>wykonawca zobowiązany jest do</w:t>
      </w:r>
      <w:r w:rsidRPr="00AD169B">
        <w:rPr>
          <w:rFonts w:ascii="Times New Roman" w:hAnsi="Times New Roman"/>
          <w:i/>
          <w:sz w:val="20"/>
          <w:szCs w:val="20"/>
        </w:rPr>
        <w:t xml:space="preserve"> przestrzeg</w:t>
      </w:r>
      <w:r w:rsidR="00450B3C" w:rsidRPr="00AD169B">
        <w:rPr>
          <w:rFonts w:ascii="Times New Roman" w:hAnsi="Times New Roman"/>
          <w:i/>
          <w:sz w:val="20"/>
          <w:szCs w:val="20"/>
        </w:rPr>
        <w:t xml:space="preserve">ania obowiązujących przepisów </w:t>
      </w:r>
      <w:r w:rsidRPr="00AD169B">
        <w:rPr>
          <w:rFonts w:ascii="Times New Roman" w:hAnsi="Times New Roman"/>
          <w:i/>
          <w:sz w:val="20"/>
          <w:szCs w:val="20"/>
        </w:rPr>
        <w:t>bezpieczeństwa i higieny pracy</w:t>
      </w:r>
      <w:r w:rsidR="00E92383" w:rsidRPr="00AD169B">
        <w:rPr>
          <w:rFonts w:ascii="Times New Roman" w:hAnsi="Times New Roman"/>
          <w:i/>
          <w:sz w:val="20"/>
          <w:szCs w:val="20"/>
        </w:rPr>
        <w:t>:</w:t>
      </w:r>
      <w:r w:rsidRPr="00AD169B">
        <w:rPr>
          <w:rFonts w:ascii="Times New Roman" w:hAnsi="Times New Roman"/>
          <w:i/>
          <w:sz w:val="20"/>
          <w:szCs w:val="20"/>
        </w:rPr>
        <w:t xml:space="preserve"> </w:t>
      </w:r>
      <w:r w:rsidR="00590064" w:rsidRPr="00AD169B">
        <w:rPr>
          <w:rFonts w:ascii="Times New Roman" w:hAnsi="Times New Roman"/>
          <w:i/>
          <w:sz w:val="20"/>
          <w:szCs w:val="20"/>
        </w:rPr>
        <w:t>Ustawa z dnia 26 czerwca 1974 r. Kodeks pracy (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tj. z dnia </w:t>
      </w:r>
      <w:r w:rsidR="00F42AF3">
        <w:rPr>
          <w:rFonts w:ascii="Times New Roman" w:hAnsi="Times New Roman"/>
          <w:i/>
          <w:sz w:val="20"/>
          <w:szCs w:val="20"/>
        </w:rPr>
        <w:t>21 lipca 2025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 r. </w:t>
      </w:r>
      <w:r w:rsidR="00590064" w:rsidRPr="00AD169B">
        <w:rPr>
          <w:rFonts w:ascii="Times New Roman" w:hAnsi="Times New Roman"/>
          <w:i/>
          <w:sz w:val="20"/>
          <w:szCs w:val="20"/>
        </w:rPr>
        <w:t>Dz.</w:t>
      </w:r>
      <w:r w:rsidR="00E0260B" w:rsidRPr="00AD169B">
        <w:rPr>
          <w:rFonts w:ascii="Times New Roman" w:hAnsi="Times New Roman"/>
          <w:i/>
          <w:sz w:val="20"/>
          <w:szCs w:val="20"/>
        </w:rPr>
        <w:t> </w:t>
      </w:r>
      <w:r w:rsidR="00590064" w:rsidRPr="00AD169B">
        <w:rPr>
          <w:rFonts w:ascii="Times New Roman" w:hAnsi="Times New Roman"/>
          <w:i/>
          <w:sz w:val="20"/>
          <w:szCs w:val="20"/>
        </w:rPr>
        <w:t>U.</w:t>
      </w:r>
      <w:r w:rsidR="00E0260B" w:rsidRPr="00AD169B">
        <w:rPr>
          <w:rFonts w:ascii="Times New Roman" w:hAnsi="Times New Roman"/>
          <w:i/>
          <w:sz w:val="20"/>
          <w:szCs w:val="20"/>
        </w:rPr>
        <w:t> </w:t>
      </w:r>
      <w:r w:rsidR="005C7B1A">
        <w:rPr>
          <w:rFonts w:ascii="Times New Roman" w:hAnsi="Times New Roman"/>
          <w:i/>
          <w:sz w:val="20"/>
          <w:szCs w:val="20"/>
        </w:rPr>
        <w:t>z 2025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 r.</w:t>
      </w:r>
      <w:r w:rsidR="005C7B1A">
        <w:rPr>
          <w:rFonts w:ascii="Times New Roman" w:hAnsi="Times New Roman"/>
          <w:i/>
          <w:sz w:val="20"/>
          <w:szCs w:val="20"/>
        </w:rPr>
        <w:t xml:space="preserve"> poz. 277</w:t>
      </w:r>
      <w:r w:rsidR="00590064" w:rsidRPr="00AD169B">
        <w:rPr>
          <w:rFonts w:ascii="Times New Roman" w:hAnsi="Times New Roman"/>
          <w:i/>
          <w:sz w:val="20"/>
          <w:szCs w:val="20"/>
        </w:rPr>
        <w:t xml:space="preserve"> ze zm</w:t>
      </w:r>
      <w:r w:rsidR="00C60ABE" w:rsidRPr="00AD169B">
        <w:rPr>
          <w:rFonts w:ascii="Times New Roman" w:hAnsi="Times New Roman"/>
          <w:i/>
          <w:sz w:val="20"/>
          <w:szCs w:val="20"/>
        </w:rPr>
        <w:t>.);</w:t>
      </w:r>
      <w:r w:rsidR="00C60ABE" w:rsidRPr="00AD169B">
        <w:rPr>
          <w:rFonts w:ascii="Times New Roman" w:hAnsi="Times New Roman"/>
          <w:sz w:val="20"/>
          <w:szCs w:val="20"/>
        </w:rPr>
        <w:t xml:space="preserve"> </w:t>
      </w:r>
      <w:r w:rsidR="00C60ABE" w:rsidRPr="00AD169B">
        <w:rPr>
          <w:rFonts w:ascii="Times New Roman" w:hAnsi="Times New Roman"/>
          <w:i/>
          <w:sz w:val="20"/>
          <w:szCs w:val="20"/>
        </w:rPr>
        <w:t>Rozporządzenie Ministra Pracy i Polityki Socjaln</w:t>
      </w:r>
      <w:r w:rsidR="00131C37" w:rsidRPr="00AD169B">
        <w:rPr>
          <w:rFonts w:ascii="Times New Roman" w:hAnsi="Times New Roman"/>
          <w:i/>
          <w:sz w:val="20"/>
          <w:szCs w:val="20"/>
        </w:rPr>
        <w:t>ej z dnia 26</w:t>
      </w:r>
      <w:r w:rsidR="00E0260B" w:rsidRPr="00AD169B">
        <w:rPr>
          <w:rFonts w:ascii="Times New Roman" w:hAnsi="Times New Roman"/>
          <w:i/>
          <w:sz w:val="20"/>
          <w:szCs w:val="20"/>
        </w:rPr>
        <w:t> </w:t>
      </w:r>
      <w:r w:rsidR="00131C37" w:rsidRPr="00AD169B">
        <w:rPr>
          <w:rFonts w:ascii="Times New Roman" w:hAnsi="Times New Roman"/>
          <w:i/>
          <w:sz w:val="20"/>
          <w:szCs w:val="20"/>
        </w:rPr>
        <w:t>września 1997 r. w </w:t>
      </w:r>
      <w:r w:rsidR="00C60ABE" w:rsidRPr="00AD169B">
        <w:rPr>
          <w:rFonts w:ascii="Times New Roman" w:hAnsi="Times New Roman"/>
          <w:i/>
          <w:sz w:val="20"/>
          <w:szCs w:val="20"/>
        </w:rPr>
        <w:t>sprawie ogólnych przepisów bezpieczeństwa i higieny pracy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 (tj. z dnia 28 sierpnia 2003 r. Dz.U. Nr 169, poz. 1650), u</w:t>
      </w:r>
      <w:r w:rsidR="00C60ABE" w:rsidRPr="00AD169B">
        <w:rPr>
          <w:rFonts w:ascii="Times New Roman" w:hAnsi="Times New Roman"/>
          <w:i/>
          <w:sz w:val="20"/>
          <w:szCs w:val="20"/>
        </w:rPr>
        <w:t>stawy okołokodeksowe.</w:t>
      </w:r>
    </w:p>
    <w:p w14:paraId="5F3D080F" w14:textId="77777777" w:rsidR="00336404" w:rsidRPr="00AD169B" w:rsidRDefault="00336404" w:rsidP="00AD169B">
      <w:pPr>
        <w:pStyle w:val="Akapitzlist"/>
        <w:spacing w:after="0" w:line="23" w:lineRule="atLeast"/>
        <w:ind w:left="0" w:right="-428"/>
        <w:jc w:val="both"/>
        <w:rPr>
          <w:rFonts w:ascii="Times New Roman" w:hAnsi="Times New Roman"/>
          <w:i/>
          <w:sz w:val="20"/>
          <w:szCs w:val="20"/>
        </w:rPr>
      </w:pPr>
    </w:p>
    <w:p w14:paraId="1975D719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Zaplecze dla potrzeb wykonawcy:</w:t>
      </w:r>
    </w:p>
    <w:p w14:paraId="58C9AC21" w14:textId="7386EC45" w:rsidR="00001B17" w:rsidRDefault="00001B17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 xml:space="preserve">Prowadzenie przedmiotowych </w:t>
      </w:r>
      <w:r w:rsidR="00DA0958" w:rsidRPr="00AD169B">
        <w:rPr>
          <w:rFonts w:ascii="Times New Roman" w:hAnsi="Times New Roman" w:cs="Times New Roman"/>
          <w:i/>
          <w:sz w:val="20"/>
          <w:szCs w:val="20"/>
        </w:rPr>
        <w:t xml:space="preserve">prac </w:t>
      </w:r>
      <w:r w:rsidRPr="00AD169B">
        <w:rPr>
          <w:rFonts w:ascii="Times New Roman" w:hAnsi="Times New Roman" w:cs="Times New Roman"/>
          <w:i/>
          <w:sz w:val="20"/>
          <w:szCs w:val="20"/>
        </w:rPr>
        <w:t>nie wymaga posiadania zaplecza</w:t>
      </w:r>
      <w:r w:rsidR="00450B3C" w:rsidRPr="00AD169B">
        <w:rPr>
          <w:rFonts w:ascii="Times New Roman" w:hAnsi="Times New Roman" w:cs="Times New Roman"/>
          <w:i/>
          <w:sz w:val="20"/>
          <w:szCs w:val="20"/>
        </w:rPr>
        <w:t xml:space="preserve"> na potrzeby wykonawcy.</w:t>
      </w:r>
    </w:p>
    <w:p w14:paraId="35B8CAB6" w14:textId="77777777" w:rsidR="00013A03" w:rsidRPr="00AD169B" w:rsidRDefault="00013A03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</w:p>
    <w:p w14:paraId="4BDD43DB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Organizacja ruchu:</w:t>
      </w:r>
    </w:p>
    <w:p w14:paraId="0281088C" w14:textId="77777777" w:rsidR="00001B17" w:rsidRDefault="00001B17" w:rsidP="00AD169B">
      <w:pPr>
        <w:pStyle w:val="Akapitzlist"/>
        <w:spacing w:after="0" w:line="23" w:lineRule="atLeast"/>
        <w:ind w:left="0" w:right="-428" w:firstLine="142"/>
        <w:jc w:val="both"/>
        <w:rPr>
          <w:rFonts w:ascii="Times New Roman" w:hAnsi="Times New Roman"/>
          <w:i/>
        </w:rPr>
      </w:pPr>
      <w:r w:rsidRPr="00AD169B">
        <w:rPr>
          <w:rFonts w:ascii="Times New Roman" w:hAnsi="Times New Roman"/>
          <w:i/>
          <w:sz w:val="20"/>
          <w:szCs w:val="20"/>
        </w:rPr>
        <w:t>Nie dotyczy</w:t>
      </w:r>
      <w:r w:rsidRPr="00AD169B">
        <w:rPr>
          <w:rFonts w:ascii="Times New Roman" w:hAnsi="Times New Roman"/>
          <w:i/>
        </w:rPr>
        <w:t>.</w:t>
      </w:r>
    </w:p>
    <w:p w14:paraId="0D45791E" w14:textId="77777777" w:rsidR="00013A03" w:rsidRPr="00AD169B" w:rsidRDefault="00013A03" w:rsidP="00AD169B">
      <w:pPr>
        <w:pStyle w:val="Akapitzlist"/>
        <w:spacing w:after="0" w:line="23" w:lineRule="atLeast"/>
        <w:ind w:left="0" w:right="-428" w:firstLine="142"/>
        <w:jc w:val="both"/>
        <w:rPr>
          <w:rFonts w:ascii="Times New Roman" w:hAnsi="Times New Roman"/>
          <w:i/>
        </w:rPr>
      </w:pPr>
    </w:p>
    <w:p w14:paraId="2B318A20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Ogrodzenia:</w:t>
      </w:r>
    </w:p>
    <w:p w14:paraId="268CA800" w14:textId="77777777" w:rsidR="00001B17" w:rsidRDefault="00001B17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>Nie przewiduje się żadnych ogrodzeń na terenie prowadzenia prac</w:t>
      </w:r>
      <w:r w:rsidRPr="00AD169B">
        <w:rPr>
          <w:rFonts w:ascii="Times New Roman" w:hAnsi="Times New Roman" w:cs="Times New Roman"/>
          <w:i/>
        </w:rPr>
        <w:t>.</w:t>
      </w:r>
    </w:p>
    <w:p w14:paraId="3D4434F0" w14:textId="77777777" w:rsidR="00013A03" w:rsidRPr="00AD169B" w:rsidRDefault="00013A03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</w:rPr>
      </w:pPr>
    </w:p>
    <w:p w14:paraId="7D15BF38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Zabezpieczenia chodników i jezdni:</w:t>
      </w:r>
    </w:p>
    <w:p w14:paraId="43EE7217" w14:textId="1A22FD18" w:rsidR="006313BC" w:rsidRDefault="00AB01EF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>Nie dotyczy</w:t>
      </w:r>
      <w:r w:rsidR="00131C37" w:rsidRPr="00AD169B">
        <w:rPr>
          <w:rFonts w:ascii="Times New Roman" w:hAnsi="Times New Roman" w:cs="Times New Roman"/>
          <w:i/>
          <w:sz w:val="20"/>
          <w:szCs w:val="20"/>
        </w:rPr>
        <w:t>.</w:t>
      </w:r>
    </w:p>
    <w:p w14:paraId="7CAFA823" w14:textId="77777777" w:rsidR="00013A03" w:rsidRPr="00AD169B" w:rsidRDefault="00013A03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</w:p>
    <w:p w14:paraId="2486DF20" w14:textId="2D9BA2CA" w:rsidR="00886E37" w:rsidRPr="000B2EE8" w:rsidRDefault="00886E37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color w:val="FF0000"/>
          <w:lang w:eastAsia="pl-PL"/>
        </w:rPr>
      </w:pPr>
      <w:r w:rsidRPr="000B2EE8">
        <w:rPr>
          <w:rFonts w:ascii="Times New Roman" w:hAnsi="Times New Roman" w:cs="Times New Roman"/>
          <w:b/>
          <w:color w:val="FF0000"/>
          <w:lang w:eastAsia="pl-PL"/>
        </w:rPr>
        <w:t>Zestawienie usług /</w:t>
      </w:r>
      <w:r w:rsidR="00DA0958" w:rsidRPr="000B2EE8">
        <w:rPr>
          <w:rFonts w:ascii="Times New Roman" w:hAnsi="Times New Roman" w:cs="Times New Roman"/>
          <w:b/>
          <w:color w:val="FF0000"/>
          <w:lang w:eastAsia="pl-PL"/>
        </w:rPr>
        <w:t xml:space="preserve"> Przedmiar</w:t>
      </w:r>
      <w:r w:rsidRPr="000B2EE8">
        <w:rPr>
          <w:rFonts w:ascii="Times New Roman" w:hAnsi="Times New Roman" w:cs="Times New Roman"/>
          <w:b/>
          <w:color w:val="FF0000"/>
          <w:lang w:eastAsia="pl-PL"/>
        </w:rPr>
        <w:t>.</w:t>
      </w:r>
    </w:p>
    <w:p w14:paraId="2E1BCAF4" w14:textId="77777777" w:rsidR="00D302D1" w:rsidRDefault="004A1D22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</w:pP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Konserwacja rowu melioracyjnego</w:t>
      </w:r>
      <w:r w:rsidR="007E4781"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polegająca na</w:t>
      </w: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:</w:t>
      </w: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ab/>
      </w:r>
    </w:p>
    <w:p w14:paraId="1925B0D6" w14:textId="20B5BEA1" w:rsidR="00D302D1" w:rsidRPr="000B2EE8" w:rsidRDefault="00D302D1" w:rsidP="00D302D1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</w:pP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mechanicznym karczowaniu zakrzaczeń,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odmuleniu na całej szerokości dna na głębokość ok. od 0,1m do 0,5 m poniż</w:t>
      </w: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ej zwierciadła wody (średnio 0,5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m), uformowanie dna cieku </w:t>
      </w: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i 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skarp oraz </w:t>
      </w: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rozplantowanie namułu na brzegu.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Oczyszczenie istniejących przepustów.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ab/>
      </w:r>
    </w:p>
    <w:p w14:paraId="40C833F6" w14:textId="0E2FDB25" w:rsidR="00A6357D" w:rsidRDefault="00A6357D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</w:pPr>
    </w:p>
    <w:p w14:paraId="3A825691" w14:textId="77777777" w:rsidR="00D66824" w:rsidRPr="00AD169B" w:rsidRDefault="00D6682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  <w:lang w:eastAsia="pl-PL"/>
        </w:rPr>
      </w:pPr>
    </w:p>
    <w:p w14:paraId="652A83BF" w14:textId="77777777" w:rsidR="00F66075" w:rsidRPr="00AD169B" w:rsidRDefault="00F66075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i/>
          <w:iCs/>
          <w:lang w:eastAsia="pl-PL"/>
        </w:rPr>
      </w:pPr>
      <w:r w:rsidRPr="00AD169B">
        <w:rPr>
          <w:rFonts w:ascii="Times New Roman" w:hAnsi="Times New Roman" w:cs="Times New Roman"/>
          <w:b/>
          <w:i/>
          <w:iCs/>
          <w:lang w:eastAsia="pl-PL"/>
        </w:rPr>
        <w:t>Wytyczne wykonania prac.</w:t>
      </w:r>
    </w:p>
    <w:p w14:paraId="0FF1A5E7" w14:textId="1F1308D4" w:rsidR="00933097" w:rsidRPr="00AD169B" w:rsidRDefault="0046186D" w:rsidP="0046186D">
      <w:pPr>
        <w:tabs>
          <w:tab w:val="left" w:pos="993"/>
        </w:tabs>
        <w:spacing w:before="0" w:after="0" w:line="23" w:lineRule="atLeast"/>
        <w:ind w:left="0" w:right="-428" w:hanging="283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>Wytyczne zostały zawarte w S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pecyfikacj</w:t>
      </w:r>
      <w:r>
        <w:rPr>
          <w:rFonts w:ascii="Times New Roman" w:hAnsi="Times New Roman" w:cs="Times New Roman"/>
          <w:i/>
          <w:iCs/>
          <w:sz w:val="20"/>
          <w:szCs w:val="20"/>
        </w:rPr>
        <w:t>i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>
        <w:rPr>
          <w:rFonts w:ascii="Times New Roman" w:hAnsi="Times New Roman" w:cs="Times New Roman"/>
          <w:i/>
          <w:iCs/>
          <w:sz w:val="20"/>
          <w:szCs w:val="20"/>
        </w:rPr>
        <w:t>T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echniczn</w:t>
      </w:r>
      <w:r>
        <w:rPr>
          <w:rFonts w:ascii="Times New Roman" w:hAnsi="Times New Roman" w:cs="Times New Roman"/>
          <w:i/>
          <w:iCs/>
          <w:sz w:val="20"/>
          <w:szCs w:val="20"/>
        </w:rPr>
        <w:t>ej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>
        <w:rPr>
          <w:rFonts w:ascii="Times New Roman" w:hAnsi="Times New Roman" w:cs="Times New Roman"/>
          <w:i/>
          <w:iCs/>
          <w:sz w:val="20"/>
          <w:szCs w:val="20"/>
        </w:rPr>
        <w:t>W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ykonania i </w:t>
      </w:r>
      <w:r>
        <w:rPr>
          <w:rFonts w:ascii="Times New Roman" w:hAnsi="Times New Roman" w:cs="Times New Roman"/>
          <w:i/>
          <w:iCs/>
          <w:sz w:val="20"/>
          <w:szCs w:val="20"/>
        </w:rPr>
        <w:t>O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dbioru </w:t>
      </w:r>
      <w:r>
        <w:rPr>
          <w:rFonts w:ascii="Times New Roman" w:hAnsi="Times New Roman" w:cs="Times New Roman"/>
          <w:i/>
          <w:iCs/>
          <w:sz w:val="20"/>
          <w:szCs w:val="20"/>
        </w:rPr>
        <w:t>R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obót </w:t>
      </w:r>
      <w:r>
        <w:rPr>
          <w:rFonts w:ascii="Times New Roman" w:hAnsi="Times New Roman" w:cs="Times New Roman"/>
          <w:i/>
          <w:iCs/>
          <w:sz w:val="20"/>
          <w:szCs w:val="20"/>
        </w:rPr>
        <w:t>B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udowlanych</w:t>
      </w:r>
      <w:r>
        <w:rPr>
          <w:rFonts w:ascii="Times New Roman" w:hAnsi="Times New Roman" w:cs="Times New Roman"/>
          <w:i/>
          <w:iCs/>
          <w:sz w:val="20"/>
          <w:szCs w:val="20"/>
        </w:rPr>
        <w:t xml:space="preserve"> - 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Rowy melioracyjne</w:t>
      </w:r>
    </w:p>
    <w:p w14:paraId="218EB0CE" w14:textId="77777777" w:rsidR="00776E80" w:rsidRPr="00AD169B" w:rsidRDefault="00776E80" w:rsidP="00AD169B">
      <w:pPr>
        <w:tabs>
          <w:tab w:val="left" w:pos="993"/>
        </w:tabs>
        <w:spacing w:before="0" w:after="0" w:line="23" w:lineRule="atLeast"/>
        <w:ind w:left="0" w:right="-428"/>
        <w:rPr>
          <w:rFonts w:ascii="Times New Roman" w:hAnsi="Times New Roman" w:cs="Times New Roman"/>
          <w:i/>
          <w:iCs/>
          <w:sz w:val="20"/>
          <w:szCs w:val="20"/>
        </w:rPr>
      </w:pPr>
    </w:p>
    <w:p w14:paraId="6E9DBB8B" w14:textId="2201C832" w:rsidR="005C31C0" w:rsidRPr="00AD169B" w:rsidRDefault="003F1B47" w:rsidP="00AD169B">
      <w:pPr>
        <w:pStyle w:val="Akapitzlist"/>
        <w:numPr>
          <w:ilvl w:val="0"/>
          <w:numId w:val="1"/>
        </w:numPr>
        <w:spacing w:line="23" w:lineRule="atLeast"/>
        <w:ind w:left="0" w:right="-428"/>
        <w:rPr>
          <w:rFonts w:ascii="Times New Roman" w:hAnsi="Times New Roman"/>
          <w:b/>
          <w:lang w:eastAsia="pl-PL"/>
        </w:rPr>
      </w:pPr>
      <w:r w:rsidRPr="00AD169B">
        <w:rPr>
          <w:rFonts w:ascii="Times New Roman" w:hAnsi="Times New Roman"/>
          <w:b/>
          <w:i/>
          <w:iCs/>
          <w:lang w:eastAsia="pl-PL"/>
        </w:rPr>
        <w:t>Termin realizacji prac</w:t>
      </w:r>
    </w:p>
    <w:p w14:paraId="05217A46" w14:textId="77777777" w:rsidR="003F1B47" w:rsidRPr="00AD169B" w:rsidRDefault="003F1B47" w:rsidP="00AD169B">
      <w:pPr>
        <w:pStyle w:val="Akapitzlist"/>
        <w:spacing w:line="23" w:lineRule="atLeast"/>
        <w:ind w:left="0" w:right="-428"/>
        <w:rPr>
          <w:rFonts w:ascii="Times New Roman" w:hAnsi="Times New Roman"/>
          <w:b/>
          <w:lang w:eastAsia="pl-PL"/>
        </w:rPr>
      </w:pPr>
    </w:p>
    <w:p w14:paraId="5A52EFB4" w14:textId="72CE045D" w:rsidR="003F1B47" w:rsidRPr="00AD169B" w:rsidRDefault="003F1B47" w:rsidP="00AD169B">
      <w:pPr>
        <w:pStyle w:val="Akapitzlist"/>
        <w:spacing w:line="23" w:lineRule="atLeast"/>
        <w:ind w:left="0" w:right="-428"/>
        <w:rPr>
          <w:rFonts w:ascii="Times New Roman" w:hAnsi="Times New Roman"/>
          <w:bCs/>
          <w:i/>
          <w:iCs/>
          <w:sz w:val="20"/>
          <w:szCs w:val="20"/>
          <w:lang w:eastAsia="pl-PL"/>
        </w:rPr>
      </w:pPr>
      <w:r w:rsidRPr="0046186D">
        <w:rPr>
          <w:rFonts w:ascii="Times New Roman" w:hAnsi="Times New Roman"/>
          <w:bCs/>
          <w:i/>
          <w:sz w:val="20"/>
          <w:szCs w:val="20"/>
          <w:lang w:eastAsia="pl-PL"/>
        </w:rPr>
        <w:t xml:space="preserve">Przewidywany termin rozpoczęcia prac  -  </w:t>
      </w:r>
      <w:r w:rsidR="00FD4132">
        <w:rPr>
          <w:rFonts w:ascii="Times New Roman" w:hAnsi="Times New Roman"/>
          <w:b/>
          <w:bCs/>
          <w:i/>
          <w:sz w:val="20"/>
          <w:szCs w:val="20"/>
          <w:lang w:eastAsia="pl-PL"/>
        </w:rPr>
        <w:t>od momentu podpisania umowy,</w:t>
      </w:r>
      <w:bookmarkStart w:id="1" w:name="_GoBack"/>
      <w:bookmarkEnd w:id="1"/>
      <w:r w:rsidRPr="00CA0D21">
        <w:rPr>
          <w:rFonts w:ascii="Times New Roman" w:hAnsi="Times New Roman"/>
          <w:b/>
          <w:bCs/>
          <w:i/>
          <w:sz w:val="20"/>
          <w:szCs w:val="20"/>
          <w:lang w:eastAsia="pl-PL"/>
        </w:rPr>
        <w:t xml:space="preserve"> m</w:t>
      </w:r>
      <w:r w:rsidRPr="00CA0D21">
        <w:rPr>
          <w:rFonts w:ascii="Times New Roman" w:hAnsi="Times New Roman"/>
          <w:b/>
          <w:bCs/>
          <w:i/>
          <w:iCs/>
          <w:sz w:val="20"/>
          <w:szCs w:val="20"/>
          <w:lang w:eastAsia="pl-PL"/>
        </w:rPr>
        <w:t xml:space="preserve">aksymalnie do </w:t>
      </w:r>
      <w:r w:rsidR="009A7748" w:rsidRPr="00CA0D21">
        <w:rPr>
          <w:rFonts w:ascii="Times New Roman" w:hAnsi="Times New Roman"/>
          <w:b/>
          <w:bCs/>
          <w:i/>
          <w:iCs/>
          <w:sz w:val="20"/>
          <w:szCs w:val="20"/>
          <w:lang w:eastAsia="pl-PL"/>
        </w:rPr>
        <w:t>30</w:t>
      </w:r>
      <w:r w:rsidR="003646FC" w:rsidRPr="00CA0D21">
        <w:rPr>
          <w:rFonts w:ascii="Times New Roman" w:hAnsi="Times New Roman"/>
          <w:b/>
          <w:bCs/>
          <w:i/>
          <w:iCs/>
          <w:sz w:val="20"/>
          <w:szCs w:val="20"/>
          <w:lang w:eastAsia="pl-PL"/>
        </w:rPr>
        <w:t xml:space="preserve"> października</w:t>
      </w:r>
      <w:r w:rsidR="009A7748" w:rsidRPr="00CA0D21">
        <w:rPr>
          <w:rFonts w:ascii="Times New Roman" w:hAnsi="Times New Roman"/>
          <w:b/>
          <w:bCs/>
          <w:i/>
          <w:iCs/>
          <w:sz w:val="20"/>
          <w:szCs w:val="20"/>
          <w:lang w:eastAsia="pl-PL"/>
        </w:rPr>
        <w:t xml:space="preserve"> 2025 r.</w:t>
      </w:r>
    </w:p>
    <w:p w14:paraId="31D70050" w14:textId="2BDB66C2" w:rsidR="003F1B47" w:rsidRDefault="003F1B47" w:rsidP="00AD169B">
      <w:pPr>
        <w:pStyle w:val="Akapitzlist"/>
        <w:spacing w:line="23" w:lineRule="atLeast"/>
        <w:ind w:left="0" w:right="-428"/>
        <w:rPr>
          <w:rFonts w:ascii="Times New Roman" w:hAnsi="Times New Roman"/>
          <w:bCs/>
          <w:sz w:val="20"/>
          <w:szCs w:val="20"/>
          <w:lang w:eastAsia="pl-PL"/>
        </w:rPr>
      </w:pPr>
    </w:p>
    <w:p w14:paraId="4BA791DC" w14:textId="28A2200A" w:rsidR="00A16F25" w:rsidRPr="00AD169B" w:rsidRDefault="00A16F25" w:rsidP="00AD169B">
      <w:pPr>
        <w:pStyle w:val="Akapitzlist"/>
        <w:spacing w:line="23" w:lineRule="atLeast"/>
        <w:ind w:left="0" w:right="-428"/>
        <w:rPr>
          <w:rFonts w:ascii="Times New Roman" w:hAnsi="Times New Roman"/>
          <w:bCs/>
          <w:sz w:val="20"/>
          <w:szCs w:val="20"/>
          <w:lang w:eastAsia="pl-PL"/>
        </w:rPr>
      </w:pPr>
    </w:p>
    <w:sectPr w:rsidR="00A16F25" w:rsidRPr="00AD169B" w:rsidSect="00AD169B">
      <w:pgSz w:w="11906" w:h="16838"/>
      <w:pgMar w:top="1440" w:right="1080" w:bottom="1440" w:left="10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994C3DD" w14:textId="77777777" w:rsidR="00435DFB" w:rsidRDefault="00435DFB" w:rsidP="004C10B3">
      <w:pPr>
        <w:spacing w:before="0" w:after="0"/>
      </w:pPr>
      <w:r>
        <w:separator/>
      </w:r>
    </w:p>
  </w:endnote>
  <w:endnote w:type="continuationSeparator" w:id="0">
    <w:p w14:paraId="43C35706" w14:textId="77777777" w:rsidR="00435DFB" w:rsidRDefault="00435DFB" w:rsidP="004C10B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9A91050" w14:textId="77777777" w:rsidR="00435DFB" w:rsidRDefault="00435DFB" w:rsidP="004C10B3">
      <w:pPr>
        <w:spacing w:before="0" w:after="0"/>
      </w:pPr>
      <w:r>
        <w:separator/>
      </w:r>
    </w:p>
  </w:footnote>
  <w:footnote w:type="continuationSeparator" w:id="0">
    <w:p w14:paraId="2884093B" w14:textId="77777777" w:rsidR="00435DFB" w:rsidRDefault="00435DFB" w:rsidP="004C10B3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64769E"/>
    <w:multiLevelType w:val="hybridMultilevel"/>
    <w:tmpl w:val="4A3C60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15197B"/>
    <w:multiLevelType w:val="hybridMultilevel"/>
    <w:tmpl w:val="86CCC140"/>
    <w:lvl w:ilvl="0" w:tplc="18885A2A">
      <w:start w:val="4"/>
      <w:numFmt w:val="decimal"/>
      <w:lvlText w:val="%1."/>
      <w:lvlJc w:val="left"/>
      <w:pPr>
        <w:ind w:left="1062" w:hanging="360"/>
      </w:pPr>
      <w:rPr>
        <w:rFonts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782" w:hanging="360"/>
      </w:pPr>
    </w:lvl>
    <w:lvl w:ilvl="2" w:tplc="0415001B" w:tentative="1">
      <w:start w:val="1"/>
      <w:numFmt w:val="lowerRoman"/>
      <w:lvlText w:val="%3."/>
      <w:lvlJc w:val="right"/>
      <w:pPr>
        <w:ind w:left="2502" w:hanging="180"/>
      </w:pPr>
    </w:lvl>
    <w:lvl w:ilvl="3" w:tplc="0415000F" w:tentative="1">
      <w:start w:val="1"/>
      <w:numFmt w:val="decimal"/>
      <w:lvlText w:val="%4."/>
      <w:lvlJc w:val="left"/>
      <w:pPr>
        <w:ind w:left="3222" w:hanging="360"/>
      </w:pPr>
    </w:lvl>
    <w:lvl w:ilvl="4" w:tplc="04150019" w:tentative="1">
      <w:start w:val="1"/>
      <w:numFmt w:val="lowerLetter"/>
      <w:lvlText w:val="%5."/>
      <w:lvlJc w:val="left"/>
      <w:pPr>
        <w:ind w:left="3942" w:hanging="360"/>
      </w:pPr>
    </w:lvl>
    <w:lvl w:ilvl="5" w:tplc="0415001B" w:tentative="1">
      <w:start w:val="1"/>
      <w:numFmt w:val="lowerRoman"/>
      <w:lvlText w:val="%6."/>
      <w:lvlJc w:val="right"/>
      <w:pPr>
        <w:ind w:left="4662" w:hanging="180"/>
      </w:pPr>
    </w:lvl>
    <w:lvl w:ilvl="6" w:tplc="0415000F" w:tentative="1">
      <w:start w:val="1"/>
      <w:numFmt w:val="decimal"/>
      <w:lvlText w:val="%7."/>
      <w:lvlJc w:val="left"/>
      <w:pPr>
        <w:ind w:left="5382" w:hanging="360"/>
      </w:pPr>
    </w:lvl>
    <w:lvl w:ilvl="7" w:tplc="04150019" w:tentative="1">
      <w:start w:val="1"/>
      <w:numFmt w:val="lowerLetter"/>
      <w:lvlText w:val="%8."/>
      <w:lvlJc w:val="left"/>
      <w:pPr>
        <w:ind w:left="6102" w:hanging="360"/>
      </w:pPr>
    </w:lvl>
    <w:lvl w:ilvl="8" w:tplc="0415001B" w:tentative="1">
      <w:start w:val="1"/>
      <w:numFmt w:val="lowerRoman"/>
      <w:lvlText w:val="%9."/>
      <w:lvlJc w:val="right"/>
      <w:pPr>
        <w:ind w:left="6822" w:hanging="180"/>
      </w:pPr>
    </w:lvl>
  </w:abstractNum>
  <w:abstractNum w:abstractNumId="2" w15:restartNumberingAfterBreak="0">
    <w:nsid w:val="199A67EF"/>
    <w:multiLevelType w:val="hybridMultilevel"/>
    <w:tmpl w:val="7F24EF2A"/>
    <w:lvl w:ilvl="0" w:tplc="964EBCFC">
      <w:numFmt w:val="bullet"/>
      <w:lvlText w:val=""/>
      <w:lvlJc w:val="left"/>
      <w:pPr>
        <w:ind w:left="1069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1C9E0D6F"/>
    <w:multiLevelType w:val="hybridMultilevel"/>
    <w:tmpl w:val="09DEF8A6"/>
    <w:lvl w:ilvl="0" w:tplc="0415000F">
      <w:start w:val="1"/>
      <w:numFmt w:val="decimal"/>
      <w:lvlText w:val="%1.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 w15:restartNumberingAfterBreak="0">
    <w:nsid w:val="293E75B8"/>
    <w:multiLevelType w:val="hybridMultilevel"/>
    <w:tmpl w:val="B97E945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077021A"/>
    <w:multiLevelType w:val="hybridMultilevel"/>
    <w:tmpl w:val="961C578C"/>
    <w:lvl w:ilvl="0" w:tplc="0415000F">
      <w:start w:val="1"/>
      <w:numFmt w:val="decimal"/>
      <w:lvlText w:val="%1."/>
      <w:lvlJc w:val="left"/>
      <w:pPr>
        <w:tabs>
          <w:tab w:val="num" w:pos="702"/>
        </w:tabs>
        <w:ind w:left="7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 w15:restartNumberingAfterBreak="0">
    <w:nsid w:val="368717E9"/>
    <w:multiLevelType w:val="hybridMultilevel"/>
    <w:tmpl w:val="D22ECB2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4F595169"/>
    <w:multiLevelType w:val="hybridMultilevel"/>
    <w:tmpl w:val="F0E8877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4FD01593"/>
    <w:multiLevelType w:val="hybridMultilevel"/>
    <w:tmpl w:val="015EF542"/>
    <w:lvl w:ilvl="0" w:tplc="4DB2169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4580AED"/>
    <w:multiLevelType w:val="hybridMultilevel"/>
    <w:tmpl w:val="9B2A2B98"/>
    <w:lvl w:ilvl="0" w:tplc="04150011">
      <w:start w:val="1"/>
      <w:numFmt w:val="decimal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54894C11"/>
    <w:multiLevelType w:val="hybridMultilevel"/>
    <w:tmpl w:val="1B98DD8A"/>
    <w:lvl w:ilvl="0" w:tplc="4C421360">
      <w:start w:val="1"/>
      <w:numFmt w:val="decimal"/>
      <w:lvlText w:val="%1."/>
      <w:lvlJc w:val="left"/>
      <w:pPr>
        <w:tabs>
          <w:tab w:val="num" w:pos="702"/>
        </w:tabs>
        <w:ind w:left="7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55270B2E"/>
    <w:multiLevelType w:val="hybridMultilevel"/>
    <w:tmpl w:val="3EBAF578"/>
    <w:lvl w:ilvl="0" w:tplc="6B62FDF8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22" w:hanging="360"/>
      </w:pPr>
    </w:lvl>
    <w:lvl w:ilvl="2" w:tplc="0415001B" w:tentative="1">
      <w:start w:val="1"/>
      <w:numFmt w:val="lowerRoman"/>
      <w:lvlText w:val="%3."/>
      <w:lvlJc w:val="right"/>
      <w:pPr>
        <w:ind w:left="2142" w:hanging="180"/>
      </w:pPr>
    </w:lvl>
    <w:lvl w:ilvl="3" w:tplc="0415000F" w:tentative="1">
      <w:start w:val="1"/>
      <w:numFmt w:val="decimal"/>
      <w:lvlText w:val="%4."/>
      <w:lvlJc w:val="left"/>
      <w:pPr>
        <w:ind w:left="2862" w:hanging="360"/>
      </w:pPr>
    </w:lvl>
    <w:lvl w:ilvl="4" w:tplc="04150019" w:tentative="1">
      <w:start w:val="1"/>
      <w:numFmt w:val="lowerLetter"/>
      <w:lvlText w:val="%5."/>
      <w:lvlJc w:val="left"/>
      <w:pPr>
        <w:ind w:left="3582" w:hanging="360"/>
      </w:pPr>
    </w:lvl>
    <w:lvl w:ilvl="5" w:tplc="0415001B" w:tentative="1">
      <w:start w:val="1"/>
      <w:numFmt w:val="lowerRoman"/>
      <w:lvlText w:val="%6."/>
      <w:lvlJc w:val="right"/>
      <w:pPr>
        <w:ind w:left="4302" w:hanging="180"/>
      </w:pPr>
    </w:lvl>
    <w:lvl w:ilvl="6" w:tplc="0415000F" w:tentative="1">
      <w:start w:val="1"/>
      <w:numFmt w:val="decimal"/>
      <w:lvlText w:val="%7."/>
      <w:lvlJc w:val="left"/>
      <w:pPr>
        <w:ind w:left="5022" w:hanging="360"/>
      </w:pPr>
    </w:lvl>
    <w:lvl w:ilvl="7" w:tplc="04150019" w:tentative="1">
      <w:start w:val="1"/>
      <w:numFmt w:val="lowerLetter"/>
      <w:lvlText w:val="%8."/>
      <w:lvlJc w:val="left"/>
      <w:pPr>
        <w:ind w:left="5742" w:hanging="360"/>
      </w:pPr>
    </w:lvl>
    <w:lvl w:ilvl="8" w:tplc="0415001B" w:tentative="1">
      <w:start w:val="1"/>
      <w:numFmt w:val="lowerRoman"/>
      <w:lvlText w:val="%9."/>
      <w:lvlJc w:val="right"/>
      <w:pPr>
        <w:ind w:left="6462" w:hanging="180"/>
      </w:pPr>
    </w:lvl>
  </w:abstractNum>
  <w:abstractNum w:abstractNumId="12" w15:restartNumberingAfterBreak="0">
    <w:nsid w:val="62854235"/>
    <w:multiLevelType w:val="hybridMultilevel"/>
    <w:tmpl w:val="4858E78C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 w15:restartNumberingAfterBreak="0">
    <w:nsid w:val="762B233D"/>
    <w:multiLevelType w:val="hybridMultilevel"/>
    <w:tmpl w:val="386A957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9"/>
  </w:num>
  <w:num w:numId="3">
    <w:abstractNumId w:val="8"/>
  </w:num>
  <w:num w:numId="4">
    <w:abstractNumId w:val="2"/>
  </w:num>
  <w:num w:numId="5">
    <w:abstractNumId w:val="1"/>
  </w:num>
  <w:num w:numId="6">
    <w:abstractNumId w:val="0"/>
  </w:num>
  <w:num w:numId="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</w:num>
  <w:num w:numId="9">
    <w:abstractNumId w:val="5"/>
  </w:num>
  <w:num w:numId="10">
    <w:abstractNumId w:val="11"/>
  </w:num>
  <w:num w:numId="11">
    <w:abstractNumId w:val="3"/>
  </w:num>
  <w:num w:numId="12">
    <w:abstractNumId w:val="6"/>
  </w:num>
  <w:num w:numId="13">
    <w:abstractNumId w:val="7"/>
  </w:num>
  <w:num w:numId="14">
    <w:abstractNumId w:val="13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6E37"/>
    <w:rsid w:val="00001B17"/>
    <w:rsid w:val="00013A03"/>
    <w:rsid w:val="000243BA"/>
    <w:rsid w:val="0003134D"/>
    <w:rsid w:val="000314EC"/>
    <w:rsid w:val="000503A2"/>
    <w:rsid w:val="00081C4C"/>
    <w:rsid w:val="00083813"/>
    <w:rsid w:val="00083CC4"/>
    <w:rsid w:val="00090F82"/>
    <w:rsid w:val="00095E19"/>
    <w:rsid w:val="000B2A00"/>
    <w:rsid w:val="000B2EE8"/>
    <w:rsid w:val="000B2FD3"/>
    <w:rsid w:val="000D06CA"/>
    <w:rsid w:val="000D1062"/>
    <w:rsid w:val="000D1200"/>
    <w:rsid w:val="000D74DA"/>
    <w:rsid w:val="00107156"/>
    <w:rsid w:val="0011795E"/>
    <w:rsid w:val="00120DB4"/>
    <w:rsid w:val="00120F4C"/>
    <w:rsid w:val="00131C37"/>
    <w:rsid w:val="00135349"/>
    <w:rsid w:val="00143EEE"/>
    <w:rsid w:val="00145AAD"/>
    <w:rsid w:val="0015211F"/>
    <w:rsid w:val="00156136"/>
    <w:rsid w:val="00160A8B"/>
    <w:rsid w:val="00164B7A"/>
    <w:rsid w:val="00171A01"/>
    <w:rsid w:val="00175D87"/>
    <w:rsid w:val="0019133C"/>
    <w:rsid w:val="001A2A70"/>
    <w:rsid w:val="001A33C0"/>
    <w:rsid w:val="001A3E4F"/>
    <w:rsid w:val="001B5F77"/>
    <w:rsid w:val="001B6E6E"/>
    <w:rsid w:val="001C077A"/>
    <w:rsid w:val="001D1BB3"/>
    <w:rsid w:val="001D21C7"/>
    <w:rsid w:val="001E3595"/>
    <w:rsid w:val="00203AAC"/>
    <w:rsid w:val="00206502"/>
    <w:rsid w:val="00217C34"/>
    <w:rsid w:val="00217C57"/>
    <w:rsid w:val="00231A64"/>
    <w:rsid w:val="00231DA5"/>
    <w:rsid w:val="00232F47"/>
    <w:rsid w:val="002650BD"/>
    <w:rsid w:val="002839FE"/>
    <w:rsid w:val="002C56BC"/>
    <w:rsid w:val="002E1D6B"/>
    <w:rsid w:val="002F1E8E"/>
    <w:rsid w:val="003053B6"/>
    <w:rsid w:val="00335833"/>
    <w:rsid w:val="00336404"/>
    <w:rsid w:val="003364D8"/>
    <w:rsid w:val="00356371"/>
    <w:rsid w:val="003646FC"/>
    <w:rsid w:val="003704E3"/>
    <w:rsid w:val="0039289C"/>
    <w:rsid w:val="003D281A"/>
    <w:rsid w:val="003F1B47"/>
    <w:rsid w:val="0040107F"/>
    <w:rsid w:val="00435DFB"/>
    <w:rsid w:val="00450B3C"/>
    <w:rsid w:val="0045226C"/>
    <w:rsid w:val="00456054"/>
    <w:rsid w:val="00460B5C"/>
    <w:rsid w:val="0046186D"/>
    <w:rsid w:val="004733C6"/>
    <w:rsid w:val="00486726"/>
    <w:rsid w:val="004A1D22"/>
    <w:rsid w:val="004B2AD7"/>
    <w:rsid w:val="004C10B3"/>
    <w:rsid w:val="004D4AD2"/>
    <w:rsid w:val="004D6DF5"/>
    <w:rsid w:val="004E32BE"/>
    <w:rsid w:val="004E5A8C"/>
    <w:rsid w:val="004F406D"/>
    <w:rsid w:val="004F7D69"/>
    <w:rsid w:val="00500761"/>
    <w:rsid w:val="0054210A"/>
    <w:rsid w:val="0058261F"/>
    <w:rsid w:val="00590064"/>
    <w:rsid w:val="00590FD5"/>
    <w:rsid w:val="005A67C5"/>
    <w:rsid w:val="005B59FD"/>
    <w:rsid w:val="005B6074"/>
    <w:rsid w:val="005C31C0"/>
    <w:rsid w:val="005C593B"/>
    <w:rsid w:val="005C7B1A"/>
    <w:rsid w:val="005E0DFD"/>
    <w:rsid w:val="00605322"/>
    <w:rsid w:val="00605F74"/>
    <w:rsid w:val="006271CF"/>
    <w:rsid w:val="006313BC"/>
    <w:rsid w:val="006333F8"/>
    <w:rsid w:val="00663D34"/>
    <w:rsid w:val="00663E1C"/>
    <w:rsid w:val="00666ABE"/>
    <w:rsid w:val="00667A06"/>
    <w:rsid w:val="006906F6"/>
    <w:rsid w:val="00696C75"/>
    <w:rsid w:val="006A1834"/>
    <w:rsid w:val="006D2682"/>
    <w:rsid w:val="006D6E14"/>
    <w:rsid w:val="006E27F7"/>
    <w:rsid w:val="006E2DC2"/>
    <w:rsid w:val="006E516A"/>
    <w:rsid w:val="00735E53"/>
    <w:rsid w:val="0075557E"/>
    <w:rsid w:val="00776E80"/>
    <w:rsid w:val="00787459"/>
    <w:rsid w:val="00791F80"/>
    <w:rsid w:val="007A259C"/>
    <w:rsid w:val="007C0274"/>
    <w:rsid w:val="007D27A1"/>
    <w:rsid w:val="007E4781"/>
    <w:rsid w:val="007F00F3"/>
    <w:rsid w:val="00815FC2"/>
    <w:rsid w:val="00835224"/>
    <w:rsid w:val="00854167"/>
    <w:rsid w:val="00861AC4"/>
    <w:rsid w:val="00881368"/>
    <w:rsid w:val="00886E37"/>
    <w:rsid w:val="0089112D"/>
    <w:rsid w:val="008976DD"/>
    <w:rsid w:val="008A5BBE"/>
    <w:rsid w:val="008C4732"/>
    <w:rsid w:val="008C695F"/>
    <w:rsid w:val="008E2202"/>
    <w:rsid w:val="008E45DF"/>
    <w:rsid w:val="008F44CE"/>
    <w:rsid w:val="008F565F"/>
    <w:rsid w:val="00913317"/>
    <w:rsid w:val="00917CB2"/>
    <w:rsid w:val="0092180D"/>
    <w:rsid w:val="00933097"/>
    <w:rsid w:val="00934AED"/>
    <w:rsid w:val="00940C79"/>
    <w:rsid w:val="0094362D"/>
    <w:rsid w:val="00953995"/>
    <w:rsid w:val="00965468"/>
    <w:rsid w:val="00966D8E"/>
    <w:rsid w:val="00970760"/>
    <w:rsid w:val="009809AB"/>
    <w:rsid w:val="009844C6"/>
    <w:rsid w:val="00992812"/>
    <w:rsid w:val="009A7748"/>
    <w:rsid w:val="009A77EA"/>
    <w:rsid w:val="009C25CC"/>
    <w:rsid w:val="009D0F4C"/>
    <w:rsid w:val="009E72B9"/>
    <w:rsid w:val="00A074F9"/>
    <w:rsid w:val="00A16F25"/>
    <w:rsid w:val="00A220FC"/>
    <w:rsid w:val="00A4359B"/>
    <w:rsid w:val="00A6357D"/>
    <w:rsid w:val="00A6497E"/>
    <w:rsid w:val="00A67DD3"/>
    <w:rsid w:val="00A77E47"/>
    <w:rsid w:val="00A828FE"/>
    <w:rsid w:val="00A8294E"/>
    <w:rsid w:val="00A87192"/>
    <w:rsid w:val="00A94864"/>
    <w:rsid w:val="00AB01EF"/>
    <w:rsid w:val="00AB2AC7"/>
    <w:rsid w:val="00AD169B"/>
    <w:rsid w:val="00B145DE"/>
    <w:rsid w:val="00B25667"/>
    <w:rsid w:val="00B51512"/>
    <w:rsid w:val="00B57E36"/>
    <w:rsid w:val="00B822B5"/>
    <w:rsid w:val="00B82676"/>
    <w:rsid w:val="00B82820"/>
    <w:rsid w:val="00BC6D74"/>
    <w:rsid w:val="00BD2F63"/>
    <w:rsid w:val="00BE5277"/>
    <w:rsid w:val="00BF64F2"/>
    <w:rsid w:val="00C232F7"/>
    <w:rsid w:val="00C3798D"/>
    <w:rsid w:val="00C549CC"/>
    <w:rsid w:val="00C55AC2"/>
    <w:rsid w:val="00C60ABE"/>
    <w:rsid w:val="00C746CA"/>
    <w:rsid w:val="00C81C62"/>
    <w:rsid w:val="00C85915"/>
    <w:rsid w:val="00CA0D21"/>
    <w:rsid w:val="00CB4642"/>
    <w:rsid w:val="00CB6E76"/>
    <w:rsid w:val="00CD2052"/>
    <w:rsid w:val="00CE189B"/>
    <w:rsid w:val="00CE33BB"/>
    <w:rsid w:val="00CE6B3C"/>
    <w:rsid w:val="00CF15D2"/>
    <w:rsid w:val="00CF54D3"/>
    <w:rsid w:val="00D16B83"/>
    <w:rsid w:val="00D302D1"/>
    <w:rsid w:val="00D4166C"/>
    <w:rsid w:val="00D62DDD"/>
    <w:rsid w:val="00D66824"/>
    <w:rsid w:val="00D67D3F"/>
    <w:rsid w:val="00D744E2"/>
    <w:rsid w:val="00D74D59"/>
    <w:rsid w:val="00D91E2F"/>
    <w:rsid w:val="00D94061"/>
    <w:rsid w:val="00DA0958"/>
    <w:rsid w:val="00DA299C"/>
    <w:rsid w:val="00DE068F"/>
    <w:rsid w:val="00DF6B79"/>
    <w:rsid w:val="00DF6D51"/>
    <w:rsid w:val="00E0260B"/>
    <w:rsid w:val="00E1707D"/>
    <w:rsid w:val="00E27020"/>
    <w:rsid w:val="00E27224"/>
    <w:rsid w:val="00E4085F"/>
    <w:rsid w:val="00E443AE"/>
    <w:rsid w:val="00E5494B"/>
    <w:rsid w:val="00E6447A"/>
    <w:rsid w:val="00E664D6"/>
    <w:rsid w:val="00E81F2F"/>
    <w:rsid w:val="00E92383"/>
    <w:rsid w:val="00E927A6"/>
    <w:rsid w:val="00EE2074"/>
    <w:rsid w:val="00EF25FA"/>
    <w:rsid w:val="00EF642B"/>
    <w:rsid w:val="00F345F4"/>
    <w:rsid w:val="00F42AF3"/>
    <w:rsid w:val="00F47E0A"/>
    <w:rsid w:val="00F52A66"/>
    <w:rsid w:val="00F65451"/>
    <w:rsid w:val="00F66075"/>
    <w:rsid w:val="00F94060"/>
    <w:rsid w:val="00F9488B"/>
    <w:rsid w:val="00FA3F79"/>
    <w:rsid w:val="00FA4356"/>
    <w:rsid w:val="00FA4CC9"/>
    <w:rsid w:val="00FB65ED"/>
    <w:rsid w:val="00FC41E0"/>
    <w:rsid w:val="00FD4132"/>
    <w:rsid w:val="00FD4E5D"/>
    <w:rsid w:val="00FD627E"/>
    <w:rsid w:val="00FE5181"/>
    <w:rsid w:val="00FF50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84E9EC"/>
  <w15:docId w15:val="{B9BA396C-08A5-4BE4-BDA0-DDDFB5560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86E37"/>
    <w:pPr>
      <w:spacing w:before="120" w:after="120" w:line="240" w:lineRule="auto"/>
      <w:ind w:left="709"/>
      <w:jc w:val="both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001B17"/>
    <w:pPr>
      <w:spacing w:before="0" w:after="200" w:line="276" w:lineRule="auto"/>
      <w:ind w:left="720"/>
      <w:contextualSpacing/>
      <w:jc w:val="left"/>
    </w:pPr>
    <w:rPr>
      <w:rFonts w:ascii="Calibri" w:eastAsia="Calibri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95E1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95E1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95E1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95E1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95E19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95E19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95E19"/>
    <w:rPr>
      <w:rFonts w:ascii="Segoe UI" w:hAnsi="Segoe UI" w:cs="Segoe UI"/>
      <w:sz w:val="18"/>
      <w:szCs w:val="1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C10B3"/>
    <w:pPr>
      <w:spacing w:before="0" w:after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C10B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C10B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993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19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25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9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2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6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D273A0CD550314E807C9556543AF4D2" ma:contentTypeVersion="16" ma:contentTypeDescription="Utwórz nowy dokument." ma:contentTypeScope="" ma:versionID="8099238f163064ef642bab15ce4702b3">
  <xsd:schema xmlns:xsd="http://www.w3.org/2001/XMLSchema" xmlns:xs="http://www.w3.org/2001/XMLSchema" xmlns:p="http://schemas.microsoft.com/office/2006/metadata/properties" xmlns:ns2="02f3e62e-39fd-4068-ad70-21716ee12440" xmlns:ns3="b849a3fe-6d2f-4b4d-a836-e8373b8032a4" targetNamespace="http://schemas.microsoft.com/office/2006/metadata/properties" ma:root="true" ma:fieldsID="9055091406c7541b4b6d3a6c3da8fcb5" ns2:_="" ns3:_="">
    <xsd:import namespace="02f3e62e-39fd-4068-ad70-21716ee12440"/>
    <xsd:import namespace="b849a3fe-6d2f-4b4d-a836-e8373b8032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DateTaken" minOccurs="0"/>
                <xsd:element ref="ns2:MediaServiceLocation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f3e62e-39fd-4068-ad70-21716ee1244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Tagi obrazów" ma:readOnly="false" ma:fieldId="{5cf76f15-5ced-4ddc-b409-7134ff3c332f}" ma:taxonomyMulti="true" ma:sspId="8d2d6c92-dc38-44ca-b8aa-d648f22223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49a3fe-6d2f-4b4d-a836-e8373b8032a4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b079a515-1dad-4265-8af1-54003bb7467c}" ma:internalName="TaxCatchAll" ma:showField="CatchAllData" ma:web="b849a3fe-6d2f-4b4d-a836-e8373b8032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849a3fe-6d2f-4b4d-a836-e8373b8032a4" xsi:nil="true"/>
    <lcf76f155ced4ddcb4097134ff3c332f xmlns="02f3e62e-39fd-4068-ad70-21716ee12440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02CDEB-3DC1-46E0-A5B0-2AC740CEC35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0F0B7F1-CC08-4F91-824F-3FDE2141F92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2f3e62e-39fd-4068-ad70-21716ee12440"/>
    <ds:schemaRef ds:uri="b849a3fe-6d2f-4b4d-a836-e8373b8032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960D4DA-B14E-493F-809B-89872D5AA574}">
  <ds:schemaRefs>
    <ds:schemaRef ds:uri="http://schemas.microsoft.com/office/2006/metadata/properties"/>
    <ds:schemaRef ds:uri="http://schemas.microsoft.com/office/infopath/2007/PartnerControls"/>
    <ds:schemaRef ds:uri="b849a3fe-6d2f-4b4d-a836-e8373b8032a4"/>
    <ds:schemaRef ds:uri="02f3e62e-39fd-4068-ad70-21716ee12440"/>
  </ds:schemaRefs>
</ds:datastoreItem>
</file>

<file path=customXml/itemProps4.xml><?xml version="1.0" encoding="utf-8"?>
<ds:datastoreItem xmlns:ds="http://schemas.openxmlformats.org/officeDocument/2006/customXml" ds:itemID="{3FFC9B71-17A4-40F5-A5E3-DE4DDB75AC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1</Pages>
  <Words>417</Words>
  <Characters>2502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Janusz Klusek</dc:creator>
  <cp:lastModifiedBy>Urzednik</cp:lastModifiedBy>
  <cp:revision>68</cp:revision>
  <cp:lastPrinted>2025-07-21T07:12:00Z</cp:lastPrinted>
  <dcterms:created xsi:type="dcterms:W3CDTF">2019-04-10T11:54:00Z</dcterms:created>
  <dcterms:modified xsi:type="dcterms:W3CDTF">2025-09-09T05:21:00Z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0x0101000D273A0CD550314E807C9556543AF4D2</vt:lpwstr>
  </property>
</Properties>
</file>